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75" w:rsidRPr="00835375" w:rsidRDefault="00835375" w:rsidP="00F4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работодателя:                                                                          От работников:</w:t>
      </w: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МКДОУ                                                        Председатель ПК ППО МКДОУ</w:t>
      </w: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 «</w:t>
      </w:r>
      <w:r w:rsidR="00EC64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Оленёнок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      «</w:t>
      </w:r>
      <w:r w:rsidR="00EC64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Оленёнок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1057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</w:t>
      </w:r>
      <w:proofErr w:type="spellEnd"/>
      <w:r w:rsidR="0010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П.С ________</w:t>
      </w:r>
    </w:p>
    <w:p w:rsidR="00835375" w:rsidRPr="00835375" w:rsidRDefault="00835375" w:rsidP="00F44C4D">
      <w:pPr>
        <w:spacing w:after="0" w:line="240" w:lineRule="auto"/>
        <w:ind w:left="567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ind w:left="567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F44C4D">
      <w:pPr>
        <w:spacing w:after="0" w:line="240" w:lineRule="auto"/>
        <w:ind w:left="567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ВНУТРЕННЕГО ТРУДОВОГО РАСПОРЯДКА</w:t>
      </w: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РАБОТНИКОВ</w:t>
      </w:r>
      <w:r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КАЗЕННОГО ДОШКОЛЬНОГ</w:t>
      </w:r>
      <w:r w:rsidR="00EC64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 ОБРАЗОВАТЕЛЬНОГО УЧРЕЖДЕНИЯ  </w:t>
      </w:r>
      <w:r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EC64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Оленёнок</w:t>
      </w:r>
      <w:r w:rsidRPr="00745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 w:rsidR="00EC64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 w:rsidR="00EC64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.Х</w:t>
      </w:r>
      <w:proofErr w:type="gramEnd"/>
      <w:r w:rsidR="00EC64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арахи</w:t>
      </w:r>
    </w:p>
    <w:p w:rsidR="00835375" w:rsidRPr="00745500" w:rsidRDefault="00835375" w:rsidP="008353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образовательной организации)</w:t>
      </w: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745500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собрании трудового коллектива</w:t>
      </w:r>
    </w:p>
    <w:p w:rsidR="00835375" w:rsidRPr="00835375" w:rsidRDefault="00835375" w:rsidP="0083537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от «____» ________20___ г.</w:t>
      </w:r>
    </w:p>
    <w:p w:rsidR="00835375" w:rsidRPr="00835375" w:rsidRDefault="00835375" w:rsidP="00835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00" w:rsidRDefault="00745500" w:rsidP="0074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00" w:rsidRDefault="00745500" w:rsidP="007455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745500" w:rsidP="0074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1.</w:t>
      </w:r>
      <w:r w:rsidR="00835375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745500" w:rsidRDefault="00745500" w:rsidP="00835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00" w:rsidRPr="00745500" w:rsidRDefault="00835375" w:rsidP="00745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Конституцией Российской Федерации граждане имеют право на труд в условиях, отвечающих требованиям безопасности и гигиены труда, на вознаграждение за труд без какой бы то ни было дискриминации и не ниже установленного минимального размера оплаты труда, свободно распоряжаться своими способностями к труду, выбирать род деятельности и профессию. </w:t>
      </w:r>
      <w:r w:rsidRPr="0083537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Заработная плата выплачивается работникам за текущий месяц не реже чем каждые месяца в </w:t>
      </w:r>
      <w:r w:rsidR="00745500">
        <w:rPr>
          <w:rFonts w:ascii="Times New Roman" w:eastAsia="MS Mincho" w:hAnsi="Times New Roman" w:cs="Times New Roman"/>
          <w:sz w:val="24"/>
          <w:szCs w:val="24"/>
          <w:lang w:eastAsia="ru-RU"/>
        </w:rPr>
        <w:t>карточной системе</w:t>
      </w:r>
      <w:r w:rsidRPr="00835375">
        <w:rPr>
          <w:rFonts w:ascii="Times New Roman" w:eastAsia="MS Mincho" w:hAnsi="Times New Roman" w:cs="Times New Roman"/>
          <w:sz w:val="24"/>
          <w:szCs w:val="24"/>
          <w:lang w:eastAsia="ru-RU"/>
        </w:rPr>
        <w:t>. Днями выплаты заработной платы являются</w:t>
      </w:r>
      <w:r w:rsidR="00745500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25 числа месяца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– локальный нормативный акт организации, регламентирующей в соответствии с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организации.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имеют целью способствовать организации труда, укреплению трудовой дисциплины, рациональному использованию рабочего времени, высокому качеству работ, повышению производительности труда и эффективности производства.    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Дисциплина труда – это обязательное для всех работников подчинение правилам поведения, определенным в соответствии с Трудовым кодексом Российской Федерации от 30.12.2001 г. № 197-ФЗ (далее – ТК РФ), иными законами, коллективным и трудовым договорами, соглашениями, локальными нормативными актами организации. 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метод</w:t>
      </w:r>
      <w:r w:rsidR="006F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 убеждения, а также поощрением за добросовестный труд. К нарушителям трудовой дисциплины применяются меры дисциплинарного взыскания. 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Вопросы, связанные с применением Правил, решаются работодателем в пределах предоставленных ему прав, а в случаях, предусмотренных действующим законодательством и настоящими Правилами – совместно с профсоюзным комитетом организации или иным представительным органом работников.</w:t>
      </w: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и увольнение работников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Работники реализуют право на труд путем заключения с работодателем трудового договора, который заключатся в письменной форме, не позднее трех дней со дня фактического допущения работника к работе,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 (ст. 67 ТК РФ).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трудового договора допускается с лицами, достигшими возраста 16 лет (ст. 63 ТК РФ).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трудовом договоре указываются (ст. 57 ТК РФ):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работника и наименование работодателя, существенные условия трудового договора;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(с указанием структурного подразделения);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работы;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работника;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работодателя;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условий труда, компенсации и льготы работникам за работу в тяжелых, вредных или опасных условиях;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835375" w:rsidRPr="00835375" w:rsidRDefault="00835375" w:rsidP="00835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835375" w:rsidRPr="00835375" w:rsidRDefault="00835375" w:rsidP="00835375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условия социального страхования, непосредственно связанные с трудовой деятельностью.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заключении трудового договора лицо, поступающее на работу, предъявляет работодателю (ст. 65 ТК РФ): </w:t>
      </w:r>
    </w:p>
    <w:p w:rsidR="00835375" w:rsidRPr="00835375" w:rsidRDefault="00835375" w:rsidP="008353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государственного пенсионного страхования;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воинского учета – для военнообязанных лиц, подлежащих призыву на военную службу;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835375" w:rsidRPr="00835375" w:rsidRDefault="00835375" w:rsidP="0083537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об отсутствии противопоказаний по состоянию здоровья для работы в МКДОУ  «</w:t>
      </w:r>
      <w:r w:rsidR="00445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 приеме на работу требовать документы, представление которых не предусмотрено законодательством.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заключении трудового договора:</w:t>
      </w:r>
    </w:p>
    <w:p w:rsidR="00835375" w:rsidRPr="00835375" w:rsidRDefault="00835375" w:rsidP="00835375">
      <w:pPr>
        <w:numPr>
          <w:ilvl w:val="0"/>
          <w:numId w:val="7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заявление лица, поступающего на работу, на имя руководителя  МКДОУ «</w:t>
      </w:r>
      <w:r w:rsidR="00445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».;</w:t>
      </w:r>
      <w:proofErr w:type="gramEnd"/>
    </w:p>
    <w:p w:rsidR="00835375" w:rsidRPr="00835375" w:rsidRDefault="00835375" w:rsidP="00835375">
      <w:pPr>
        <w:numPr>
          <w:ilvl w:val="0"/>
          <w:numId w:val="7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издается приказ о приеме на работу, который доводится до сведения нового работника под расписку;</w:t>
      </w:r>
    </w:p>
    <w:p w:rsidR="00835375" w:rsidRPr="00835375" w:rsidRDefault="00835375" w:rsidP="00835375">
      <w:pPr>
        <w:numPr>
          <w:ilvl w:val="0"/>
          <w:numId w:val="7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личное дело на нового работника (листок по учету кадров; автобиография; копии документов об образовании, квалификации, проф</w:t>
      </w:r>
      <w:r w:rsidR="0023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ессиональной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подготовке; медицинское заключение об отсутствии противопоказаний; выписки из приказов о назначении, переводе, повышении, увольнении).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Трудовой договор вступает в силу со дня его подписания работником и работодателем, либо срока, установленного трудовым договором. Работник обязан приступить к исполнению трудовых обязанностей со дня, определенного трудовым договором ст.61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На основании заключенного трудового договора  издается приказ (распоряжение) работодателя, который объявляется работнику под расписку в трехдневный срок со дня подписания трудового договора. По требованию работника работодатель выдает ему надлежаще заверенную копию указанного приказа (распоряжения) (ст. 68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Если работник не приступил к работе в установленный срок без уважительных причин, то трудовой договор аннулируется (ст.61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поступлении работника на работу или при переводе его в установленном порядке на другую работу руководитель  </w:t>
      </w:r>
      <w:r w:rsidR="003D009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3D0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proofErr w:type="gramStart"/>
      <w:r w:rsidR="003D009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».;</w:t>
      </w:r>
      <w:proofErr w:type="gramEnd"/>
    </w:p>
    <w:p w:rsidR="00835375" w:rsidRPr="00835375" w:rsidRDefault="00835375" w:rsidP="00835375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знакомит работника с порученной работой, условиями и оплатой труда, разъясняет его права и обязанности;</w:t>
      </w:r>
    </w:p>
    <w:p w:rsidR="00835375" w:rsidRPr="00835375" w:rsidRDefault="00835375" w:rsidP="00835375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его с Правилами внутреннего трудового распорядка и коллективным договором, действующим в МКДОУ «</w:t>
      </w:r>
      <w:r w:rsidR="005D5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».;</w:t>
      </w:r>
    </w:p>
    <w:p w:rsidR="00835375" w:rsidRPr="00835375" w:rsidRDefault="00835375" w:rsidP="00835375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инструктирует по вопросам охраны труда, производственной санитарии, гигиены труда, противопожарными правилами, по другим правилам охраны труда сотрудников, требованиями безопасности жизнедеятельности детей.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На всех работников, проработавших  в «</w:t>
      </w:r>
      <w:r w:rsidR="005D5CC3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5D5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proofErr w:type="gramStart"/>
      <w:r w:rsidR="005D5CC3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пяти дней, заводятся трудовые книжки в порядке, установленном действующим законодательством (ст. 66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книжки хранятся у руководителя  МКДОУ 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proofErr w:type="gramStart"/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аравне с ценными документами, в условиях, гарантирующих недоступность к ним посторонних лиц.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Срок испытания работника при приеме на работу не может превышать трех месяцев, в отдельных случаях – шести месяцев. Условия об испытании должны быть указаны в трудовом договоре (ст. 70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Испытание при приеме на работу не устанавливаются для (ст. 70 ТК РФ):  </w:t>
      </w:r>
    </w:p>
    <w:p w:rsidR="00835375" w:rsidRPr="00835375" w:rsidRDefault="00835375" w:rsidP="00835375">
      <w:pPr>
        <w:numPr>
          <w:ilvl w:val="0"/>
          <w:numId w:val="5"/>
        </w:num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беременных женщин;</w:t>
      </w:r>
    </w:p>
    <w:p w:rsidR="00835375" w:rsidRPr="00835375" w:rsidRDefault="00835375" w:rsidP="00835375">
      <w:pPr>
        <w:numPr>
          <w:ilvl w:val="0"/>
          <w:numId w:val="5"/>
        </w:num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не достигших возраста восемнадцати лет;</w:t>
      </w:r>
    </w:p>
    <w:p w:rsidR="00835375" w:rsidRPr="00835375" w:rsidRDefault="00835375" w:rsidP="00835375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окончивших образовательное учреждение начального, среднего и высшего профессионального образования, имеющие государственную аккредитацию и впервые поступающих на работу по полученной специальности в течение 1 года; </w:t>
      </w:r>
    </w:p>
    <w:p w:rsidR="00835375" w:rsidRPr="00835375" w:rsidRDefault="00835375" w:rsidP="00835375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принимаемых на работу в порядке перевода от другого работодателя по согласованию между работодателями.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неудовлетворительном результате испытания расторжение трудового договора производится без учета мнения профсоюзного органа и без выплаты выходного пособия (ст. 71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 (ст. 71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Перевод работника на другую постоянную работу производится только с его письменного согласия (ст. 72 ТК РФ) за исключением случаев, предусмотренных в ст. 74 ТК РФ (по производственной необходимости, для замещения временно отсутствующего работника и в связи с простоем, в том числе частичным).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2.12.Прекращение трудового договора производится только по основаниям, предусмотренным законодательством.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имеет право расторгнуть трудовой договор, предупредив об этом работодателя в письменной форме за две недели. 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 (ст. 80 ТК РФ).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соглашению между работником и работодателем трудовой договор может быть расторгнут и до истечения срока предупреждения об увольнении (ст. 80 ТК РФ).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 может быть расторгнут по инициативе работодателя только в соответствии со ст. 81 ТК РФ. При этом высвобождающиеся работники в связи с ликвидацией или осуществлением мероприятий по сокращению численности штатов,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имеют льготы и компенсации в соответствии со ст. 178-180 ТК РФ. О предстоящем высвобождении работники предупреждаются работодателем персонально под расписку не менее чем за два месяца до начала проведения соответствующих мероприятий.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увольнение работника по инициативе работодателя (за исключением случая ликвидации организации) в период его временной нетрудоспособности и в период пребывания в отпуске.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В день увольнения руководитель МКДОУ 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обязан выдать работнику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с формулировками действующего трудового законодательства и со ссылкой на соответствующую статью, пункт закона (ст. 66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увольнения считается последний день работы (ст. 77 ТК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администрации  МКДОУ 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МКДОУ «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бязана: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Закреплять за каждым работником соответствующее его обязанностям рабочее место и оборудование. Создавать необходимые условия для работы персонала: содержать здание и помещение в чистоте, обеспечивать  в них нормальную температуру, освещение; хранить верхнюю одежду работников.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для профилактики травматизма, профессиональных и других заболеваний работников ДОУ и детей. Возмещать вред, причиненный работниками в связи с исполнением ими трудовых обязанностей.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Обеспечивать работников необходимыми методическими пособиями для организации эффективной работы.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Осуществлять контроль над качеством воспитательно-образовательного процесса, выполнением образовательных программ.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Своевременно рассматривать предложения работников, направленные на улучшение работы МКДОУ 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proofErr w:type="gramStart"/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оддерживать и поощрять лучших работников.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условия для систематического повышения квалификации работников.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Совершенствовать организацию труда, обеспечивать выполнение действующих условий оплаты труда, своевременно выдавать заработную плату и пособия.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Своевременно предоставлять отпуска работникам МКДОУ 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3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7B3FE1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 в соответствии с утвержденным на год графиком.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Вести коллективные переговоры, а также заключать коллективный договор в порядке, установленным ТК РФ.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Осуществлять обязательное социальное страхование работников в порядке, установленном Федеральными законами.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AA2638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Обязанности работников  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AA2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AA2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AA2638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бязаны: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обязанностей.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должностные инструкции, обязанности, возложенные на него трудовым договором.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Систематически повышать свою квалификацию.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Неукоснительно соблюдать правила охраны труда и техники безопасности, обо всех случаях травматизма незамедлительно сообщать администрации.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противопожарной безопасности.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Проходить в установленные сроки медицинский осмотр, соблюдать санитарные нормы и правила, гигиену труда.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Беречь имущество 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1B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чистоту в закрытых помещениях. Рационально расходовать электроэнергию, тепло и воду.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Проявлять заботу о воспитанниках 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1B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внимательными, учитывать индивидуальные особенности детей, их положение в семьях.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Соблюдать этические нормы поведения в коллективе, быть внимательными и доброжелательными в общении с родителями воспитанников МКДОУ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1B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1B43B4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Своевременно заполнять и аккуратно вести установленную документацию.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Рабочее время и его использование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5-дневная рабочая неделя с двумя выходными днями. Продолжительность рабочего дня (смены) для руководящего, административно-хозяйственного, обслуживающего и учебно-вспомогательного персонала определяется из расчета 40-часовой рабочей недели.</w:t>
      </w:r>
    </w:p>
    <w:p w:rsidR="00835375" w:rsidRDefault="00EE7FA7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5375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оспитателям </w:t>
      </w:r>
      <w:r w:rsid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5375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36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Музыкальному руководителю – 25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Учителю-логопеду – 20 часов в неделю;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учреждения: с 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8.00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18.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сотрудников: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-пищеблока: 1-я смена – с 06.00 до 14.00; 2-я смена- с 08.00 до 17.00.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-воспитателей – с 07.30 до 18.00; младших воспитателей – с 07.30 до 16.30.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-технического персонала – с 08.00 до 17.00.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письмом Минобразования РФ от 14.03.2000 № 65/23-16 и требованиями </w:t>
      </w:r>
      <w:proofErr w:type="spell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СанПинНа</w:t>
      </w:r>
      <w:proofErr w:type="spell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2.4.1249-03 от 25.03.2003 – ежедневно в соответствии с утвержденным расписанием занятий и графиком работы: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руководитель, инструктор по физической культуре.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сторожей устанавливается суммированный учет рабочего времени, чтобы продолжительность рабочего времени за учетный период не превышала нормального числа рабочих часов. Учетный период в ДОУ устанавливается на месяц, согласно графику работы, утвержденному руководителем (ст.104 ТК  РФ).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Расписание занятий составляется администрацией МКДОУ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педагогической целесообразности, с учетом наиболее благоприятного режима труда и отдыха воспитанников.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Педагогическим и другим работникам запрещается:</w:t>
      </w:r>
    </w:p>
    <w:p w:rsidR="00835375" w:rsidRPr="00835375" w:rsidRDefault="00835375" w:rsidP="00835375">
      <w:pPr>
        <w:numPr>
          <w:ilvl w:val="0"/>
          <w:numId w:val="6"/>
        </w:numPr>
        <w:tabs>
          <w:tab w:val="left" w:pos="0"/>
        </w:tabs>
        <w:spacing w:after="0" w:line="240" w:lineRule="auto"/>
        <w:ind w:firstLine="11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 занятий и график работы;</w:t>
      </w:r>
    </w:p>
    <w:p w:rsidR="00835375" w:rsidRPr="00835375" w:rsidRDefault="00835375" w:rsidP="00835375">
      <w:pPr>
        <w:numPr>
          <w:ilvl w:val="0"/>
          <w:numId w:val="6"/>
        </w:numPr>
        <w:tabs>
          <w:tab w:val="left" w:pos="0"/>
        </w:tabs>
        <w:spacing w:after="0" w:line="240" w:lineRule="auto"/>
        <w:ind w:firstLine="11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удлинять, или сокращать продолжительность  уроков, занятий и перерывов (перемен) между ними.</w:t>
      </w:r>
    </w:p>
    <w:p w:rsidR="00835375" w:rsidRPr="00835375" w:rsidRDefault="00835375" w:rsidP="00EE7FA7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5.4. Посторонним лицам разрешается присутствовать на занятиях по согласованию с администрацией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занятий не разрешается делать педагогическим работникам замечания по поводу их работы в присутствии воспитанников.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Администрация 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учет неявки на работу и уход с нее всех работников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5375" w:rsidRPr="00835375" w:rsidRDefault="00835375" w:rsidP="00835375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на работу по болезни работник обязан при наличии такой возможности известить администрацию как можно раньше предоставить листок временной нетрудоспособности в первый день невыхода на работу. 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Поощрение за успехи в работе.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добросовестное выполнение трудовых обязанностей, новаторство в труде и другие достижения в работе применяются следующие поощрения: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премии;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ценным подарком;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почетной грамотой;</w:t>
      </w:r>
    </w:p>
    <w:p w:rsidR="00835375" w:rsidRPr="00835375" w:rsidRDefault="00835375" w:rsidP="00835375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званию «лучшего по профессии».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применяются администрацией совместно или по согласованию с соответствующим профсоюзным органом.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Поощрения объявляются приказом руководителя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доводятся до сведения коллектива, запись о поощрении вносится в трудовую книжку работника.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социально-культурного, бытового и жилищного обслуживания, а также преимущества при продвижении по службе.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особые заслуги работники представляются в вышестоящие органы к поощрению, наградам и присвоению званий.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за нарушение трудовой дисциплины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Нарушение трудовой дисциплины, т.е. неисполнение или ненадлежащее исполнение работником возложенных на него трудовых обязанностей, влечет за собой применение мер дисциплинарного взыскания.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трудовой дисциплины применяются следующие меры дисциплинарного взыскания (ст. 192 ТК РФ):</w:t>
      </w:r>
    </w:p>
    <w:p w:rsidR="00835375" w:rsidRPr="00835375" w:rsidRDefault="00835375" w:rsidP="00835375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замечание;</w:t>
      </w:r>
    </w:p>
    <w:p w:rsidR="00835375" w:rsidRPr="00835375" w:rsidRDefault="00835375" w:rsidP="00835375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</w:t>
      </w:r>
    </w:p>
    <w:p w:rsidR="00835375" w:rsidRPr="00835375" w:rsidRDefault="00835375" w:rsidP="00835375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по соответствующим основаниям.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 (ст. 193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применения взыскания от нарушителя трудовой дисциплины требуется объяснение в письменной форме. Отказ от дачи письменного объяснения либо устное объяснение не препятствует применению взыскания.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Взыскание объясняется приказом по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объясняется под расписку в трехдневный срок со дня подписания.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К работникам, имеющим взыскание, меры поощрения не применяются в течение срока действия этих взысканий.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снять взыскание досрочно по собственной инициативе, если подвергнутый дисциплинарному </w:t>
      </w: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взысканию не совершил нового проступка и проявил себя как добросовестный работник (ст. 194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Педагогические работники МКДОУ 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EE7FA7"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bookmarkStart w:id="0" w:name="_GoBack"/>
      <w:bookmarkEnd w:id="0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которых входит выполнение обучающих и  воспитательных функций по отношению к детям, могут быть уволены за совершение аморального поступка, несовместимого с продолжением данной работы (ст. 81 ТК РФ). К аморальным поступкам могут быть отнесены рукоприкладство по отношению к детям, нарушение общественного порядка, в том числе и не по месту работу, другие нарушения норм морали, явно несоответствующие общественному положению педагога.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Увольнение в порядке дисциплинарного взыскания, а также увольнение в связи с аморальным поступком и применением мер физического или психического насилия производятся без согласования с профсоюзным органом.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Увольнение в порядке дисциплинарного воздействия может быть применено в случаях: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неоднократного неисполнения работниками без уважительных причин трудовых обязанностей, если он имеет дисциплинарное взыскание;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однократного грубого нарушения работником трудовых обязанностей;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прогула (отсутствие на рабочем месте без уважительных причин более 4 часов подряд в течение рабочего дня);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на работе в состоянии алкогольного, наркотического или иного токсического опьянения;</w:t>
      </w:r>
    </w:p>
    <w:p w:rsidR="00835375" w:rsidRPr="00835375" w:rsidRDefault="00835375" w:rsidP="00835375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нарушений работников трудовых обязанностей, предусмотренных ст. 81 ТК РФ.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Охрана труда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охраны труда обязательны для исполнения юридическими и физическими лицами при осуществлении ими любых видов деятельности (ст. 211 ТК РФ).    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Каждый работник имеет право на (ст. 219 ТК РФ):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место, соответствующее требованиям охраны труда;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безопасным методам и приемам труда за счет средств работодателя;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выполнения работ в случае возникновения опасности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35375" w:rsidRPr="00835375" w:rsidRDefault="00835375" w:rsidP="00835375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Обязанности по обеспечению безопасных условий и охраны труда в организации возлагается на работодателя.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 области охраны труда обязан обеспечить выполнение ст. 211 ТК РФ: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средств индивидуальной и коллективной защиты работников;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требованиям охраны труда условия на каждом рабочем месте;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 работников в соответствии с законодательством РФ и законодательством субъектов Российской Федерации;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выдачу за счет собственных средств специальной одежды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безопасным методам и приемам выполнения работ по охране труда и оказанию первой медицинской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контроля над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условий труда в организации;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органам государственного управления охраной труда информации и документов, необходимых для осуществления ими своих полномочий;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расследование и учет в установленном ТК РФ и иными нормативными правовыми актами порядке несчастных случаев на производстве и профессиональных заболеваний;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беспрепятственный допуск должностных лиц органов государственного управления охраной труда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предписаний должностных лиц органов государственного надзора и контроля над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ТК РФ, иными федеральными законами сроки;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работников с требованиями охраны труда;</w:t>
      </w:r>
    </w:p>
    <w:p w:rsidR="00835375" w:rsidRPr="00835375" w:rsidRDefault="00835375" w:rsidP="00835375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утверждение с учетом мнения профсоюзного органа инструкций по охране труда работников.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Работник в области охраны труда обязан (ст. 214 ТК РФ):         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применять средства индивидуальной и коллективной защиты;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здоровья, в том числе о проявлении признаков острого профессионального заболевания (отравления);</w:t>
      </w:r>
    </w:p>
    <w:p w:rsidR="00835375" w:rsidRPr="00835375" w:rsidRDefault="00835375" w:rsidP="00835375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Условия труда, предусмотренные трудовым договором, должны соответствовать требованиям охраны труда (ст. 220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Обеспечение санитарно-бытового и лечебно-профилактического обслуживания работников организаций в соответствии с требованиями охраны труда возлагается на работодателя (ст. 223 ТК РФ).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Все работники организации, в том числе ее руководитель, обязаны проходить </w:t>
      </w:r>
      <w:proofErr w:type="gramStart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83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проверку знаний требований охраны труда в порядке, установленном Правительством Российской Федерации    (ст. 225 ТК РФ). </w:t>
      </w:r>
    </w:p>
    <w:p w:rsidR="00835375" w:rsidRPr="00835375" w:rsidRDefault="00835375" w:rsidP="008353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75" w:rsidRPr="00835375" w:rsidRDefault="00835375" w:rsidP="0083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B8F" w:rsidRDefault="00E75B8F"/>
    <w:sectPr w:rsidR="00E75B8F" w:rsidSect="0018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42B"/>
    <w:multiLevelType w:val="hybridMultilevel"/>
    <w:tmpl w:val="2EFE22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67670DB"/>
    <w:multiLevelType w:val="hybridMultilevel"/>
    <w:tmpl w:val="BB5ADB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2">
    <w:nsid w:val="16D22DE5"/>
    <w:multiLevelType w:val="hybridMultilevel"/>
    <w:tmpl w:val="C5968E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">
    <w:nsid w:val="23C329D5"/>
    <w:multiLevelType w:val="hybridMultilevel"/>
    <w:tmpl w:val="F9549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6985E7C"/>
    <w:multiLevelType w:val="hybridMultilevel"/>
    <w:tmpl w:val="277AE9C6"/>
    <w:lvl w:ilvl="0" w:tplc="04190001">
      <w:start w:val="1"/>
      <w:numFmt w:val="bullet"/>
      <w:lvlText w:val=""/>
      <w:lvlJc w:val="left"/>
      <w:pPr>
        <w:ind w:left="23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0" w:hanging="360"/>
      </w:pPr>
      <w:rPr>
        <w:rFonts w:ascii="Wingdings" w:hAnsi="Wingdings" w:cs="Wingdings" w:hint="default"/>
      </w:rPr>
    </w:lvl>
  </w:abstractNum>
  <w:abstractNum w:abstractNumId="5">
    <w:nsid w:val="2AC75E7D"/>
    <w:multiLevelType w:val="hybridMultilevel"/>
    <w:tmpl w:val="441A1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45034454"/>
    <w:multiLevelType w:val="hybridMultilevel"/>
    <w:tmpl w:val="044AF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F57739"/>
    <w:multiLevelType w:val="hybridMultilevel"/>
    <w:tmpl w:val="54A80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4D1692E"/>
    <w:multiLevelType w:val="hybridMultilevel"/>
    <w:tmpl w:val="AA589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706C3351"/>
    <w:multiLevelType w:val="hybridMultilevel"/>
    <w:tmpl w:val="C19882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74AC4D3F"/>
    <w:multiLevelType w:val="hybridMultilevel"/>
    <w:tmpl w:val="3A182A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761C6B1E"/>
    <w:multiLevelType w:val="hybridMultilevel"/>
    <w:tmpl w:val="347E52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C40077D"/>
    <w:multiLevelType w:val="hybridMultilevel"/>
    <w:tmpl w:val="0F101A9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E6F97"/>
    <w:rsid w:val="0010573E"/>
    <w:rsid w:val="00184D63"/>
    <w:rsid w:val="001B43B4"/>
    <w:rsid w:val="00233851"/>
    <w:rsid w:val="003D0091"/>
    <w:rsid w:val="004458EB"/>
    <w:rsid w:val="0046633D"/>
    <w:rsid w:val="005D5CC3"/>
    <w:rsid w:val="005E6F97"/>
    <w:rsid w:val="005F1460"/>
    <w:rsid w:val="006F0D85"/>
    <w:rsid w:val="00745500"/>
    <w:rsid w:val="007B3FE1"/>
    <w:rsid w:val="00835375"/>
    <w:rsid w:val="009159D9"/>
    <w:rsid w:val="00AA2638"/>
    <w:rsid w:val="00E75B8F"/>
    <w:rsid w:val="00EC642E"/>
    <w:rsid w:val="00EE7FA7"/>
    <w:rsid w:val="00F4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3933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15</cp:revision>
  <dcterms:created xsi:type="dcterms:W3CDTF">2018-05-30T12:24:00Z</dcterms:created>
  <dcterms:modified xsi:type="dcterms:W3CDTF">2018-11-10T16:32:00Z</dcterms:modified>
</cp:coreProperties>
</file>